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Француски језик за 2.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val="en-US" w:eastAsia="sr-Latn-CS"/>
              </w:rPr>
              <w:t>Bonjour, nous revoilà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lang w:val="sr-Latn-RS" w:eastAsia="sr-Latn-CS" w:bidi="ar-SA"/>
              </w:rPr>
              <w:t>C‘est mon chat</w:t>
            </w:r>
            <w:r>
              <w:rPr>
                <w:rFonts w:eastAsia="Times New Roman" w:cs="Times New Roman" w:ascii="Times New Roman" w:hAnsi="Times New Roman"/>
                <w:b/>
                <w:lang w:val="sr-Latn-RS" w:eastAsia="sr-Latn-CS"/>
              </w:rPr>
              <w:t xml:space="preserve"> 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Осамостаљивање ученика да говоре о кућним љубимцима.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numPr>
                <w:ilvl w:val="0"/>
                <w:numId w:val="0"/>
              </w:numPr>
              <w:spacing w:before="0" w:after="240"/>
              <w:ind w:left="36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0"/>
                <w:lang w:val="sr-RS" w:eastAsia="sr-Latn-CS"/>
              </w:rPr>
              <w:t>- именују кућне љубимце</w:t>
            </w:r>
          </w:p>
          <w:p>
            <w:pPr>
              <w:pStyle w:val="Normal"/>
              <w:numPr>
                <w:ilvl w:val="0"/>
                <w:numId w:val="0"/>
              </w:numPr>
              <w:spacing w:before="0" w:after="240"/>
              <w:ind w:left="36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0"/>
                <w:lang w:val="sr-RS" w:eastAsia="sr-Latn-CS"/>
              </w:rPr>
              <w:t>- изразе да ли поседују или не поседују кућног љубимца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 рад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Копије сличица - П</w:t>
            </w:r>
            <w:r>
              <w:rPr>
                <w:rFonts w:ascii="Times New Roman" w:hAnsi="Times New Roman"/>
                <w:lang w:val="sr-CS"/>
              </w:rPr>
              <w:t>риручник за наставнике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>(стр.129), 6 половина хамер папира, фломастери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васпитање, ликовна култура, свет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 w:bidi="ar-SA"/>
              </w:rPr>
              <w:t>Уводна напомена: Наместити унапред столове у учионици тако да се формира шест група. На сваки сто ставити  једну слику кућног љубимца (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мачка, пас, хрчак, папагај, корњача и рибица). Посебно спремити још један примерак исте сличице, исечене на 4 или 5 делова, као за слагалицу.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Ученици извлаче комад сличице из кутије. Наставник објашњава да је потребно да пронађу своје место у учионици, тако што ће склопити своју сличицу у слагалицу. Када пронађу своје место, ученици у групи слажу слагалицу. Наставник координира и помаже да се сви ученици снађу.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  <w:t xml:space="preserve">Ученици на нивоу групе набрајају кућне љубимце које поседују. Наводе и њихова имена. Затим их цртају на хамеру, боје их и исписују имена љубимаца испод. Међусобно се договарају како ће их груписати. Наставник сугерише да ученици осмисле позадину/простор, нпр. двориште или соба.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 xml:space="preserve">Ученици лепе или каче на пано свој рад.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ascii="Times New Roman" w:hAnsi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ascii="Times New Roman" w:hAnsi="Times New Roman" w:cs="Times New Roman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ascii="Times New Roman" w:hAnsi="Times New Roman" w:cs="Times New Roman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ascii="Times New Roman" w:hAnsi="Times New Roman" w:cs="Times New Roman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ascii="Times New Roman" w:hAnsi="Times New Roman" w:cs="Times New Roman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Application>LibreOffice/5.3.2.2$Windows_x86 LibreOffice_project/6cd4f1ef626f15116896b1d8e1398b56da0d0ee1</Application>
  <Pages>2</Pages>
  <Words>297</Words>
  <Characters>1669</Characters>
  <CharactersWithSpaces>1936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2019-09-22T14:08:22Z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